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AA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029284D9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寄生虫病检测参比实验室设备采购</w:t>
      </w:r>
    </w:p>
    <w:p w14:paraId="34CAB809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项目编号：寄采申（2024）45号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 w14:paraId="4D52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C6D733C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627AB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5AF1417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F4B446E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5347F3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99901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BB717F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CC2DC0A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5C8B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F69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191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低温保存箱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29EC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1、温度范围-20℃～-40℃可调节；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2、箱内有效容积</w:t>
            </w:r>
            <w:r>
              <w:rPr>
                <w:rStyle w:val="13"/>
                <w:lang w:val="en-US" w:eastAsia="zh-CN" w:bidi="ar"/>
              </w:rPr>
              <w:t>≥550L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，样式：立式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3、微电脑控制，LCD数码显示箱内温度，显示精度≤0.1℃；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4、具有多种故障报警功能；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5、具有多种报警方式；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6、多重保护功能：开机延时保护、停机间隔保护、断电记忆数据保护、传感器故障保护运行；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7、具有断电报警功能，且在产品断电后能有数字温度显示≥24小时；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8、采用HC环保制冷剂和制冷系统，制冷剂用量符合国家安全标准；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9、根据低温保存箱国家标准 GB/T 20154 要求，低温保存箱铭牌上要标注制冷剂的详细名称及装入量；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</w:t>
            </w:r>
            <w:r>
              <w:rPr>
                <w:rStyle w:val="13"/>
                <w:lang w:val="en-US" w:eastAsia="zh-CN" w:bidi="ar"/>
              </w:rPr>
              <w:t>采用进口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碳氢高效节能压缩机，更节能环保;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11、25℃环温时，空箱耗电量应≤10Kw.h/24h；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12、设定-40℃，特性点温度均匀性±5℃以内；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13、一体式手把门锁设计，单手实现开关门，可同时使用暗锁及挂锁，实现多人管理；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14、内外双层门设计，密封保温效果好；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15、保温层 PU 整体发泡，厚度≥70mm；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16、内藏式蒸发器设计，金属喷粉内胆，防腐蚀，制冷快；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17、微电脑智能控制运行；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18、内胆材质易于清洁；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19、静音低噪，稳定运行噪音要低于60dB；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20、具有平衡孔模块，可实现轻松开门；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21、具有测试孔，方便实验使用和监控箱内温度；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22、箱内大空间，便于存放不同尺寸的物品；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23、万向脚轮+底脚设计，便于移动和锁定调平。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 xml:space="preserve">                                                   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A70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CE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0E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AC1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86E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F1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636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2FD8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冷藏箱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5EC1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1、采用立式设计，存放方便，节省空间；有效容积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≥1000L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2、箱内温度控制在2～8℃范围内，数码管温度显示，显示精度0.1℃；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3、风冷设计，保证箱内温度维持在标定的温度范围内。温度均匀度±1.5℃；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4、具有测试孔，可根据实际需要检测箱内温度；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5、12层可调搁架设计，更充分利用空间；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6、三层钢化玻璃，智感除露降低传热效率，32℃、80%湿度下无凝露；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7、玻璃门采用边框电加热结构，控制方式受箱内温度和环境湿度双重自主控制，智感除露，避免不必要的加热，降低能耗；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8、全角度自关门设计，解除用户开门后忘记关门的后顾之忧；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9、报警功能齐全：高低温报警、断电报警、开门报警、传感器故障报警、电池电量低报警，冷凝器脏堵报警，两种报警方式（声音蜂鸣报警和灯光闪烁报警）；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10、进口品牌压缩机, 12V直流静音冷凝散热风机，整机噪音低于40dB，安全、节能、可靠；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11、后备电池，满足断电后报警并继续显示箱内温度24小时需求；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12、7路传感温度控制：上温、下温、化霜、控制、冷凝器脏堵、环温、环湿；有效保证温控的准确性；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13、箱内设置照明灯，实现全域照明，开门灯自动亮起，关门自动关闭，也可外部通过独立灯开关控制，更加方便用户使用；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14、双锁结构，更安全、更放心；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15、万向脚轮+底脚设计，搬运、摆放设备更方便。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4AB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84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4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918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29B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1A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7CB3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46F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恒温混匀仪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2D8D3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1、控温范围：室温+5℃—105℃；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2、温度均匀性：≤±0.5℃；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3、温度稳定性：±0.5℃；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4、温度显示精度：0.1℃；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5、振荡转速范围：200—3000rpm；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6、振荡幅度与方式：3mm(水平回转)；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7、时间设置最长：99h59min；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8、升温速度：≤15min(从20℃升至100℃)；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9、配置触摸屏，可梯度编程，每个程序≥5段，循环次数0-99次；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10、升温速率档位≥5档；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11、模块0.5ml*15+1.5ml*20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127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58C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A7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E83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F35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D0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3A74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5D9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除湿机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39D6F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1、日除湿量≥20L；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2、工作电压：220V；                                                        3、操控方式：智能触控、远程遥控；                                                                                                4、自带水箱≥5L；                                                               5、带万向轮，可轻松推动；                                                                                                                        6、工作噪音≤50dB；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7、自动化霜功能；                                                                      8、具有湿度监控功能；                                                                            9、具有水满保护功能；                                                                    10、过滤网清洗提示；                                                              11、尺寸：长宽高≤500x400x700(mm)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166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4B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E8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0E5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0CC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3D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6BA1943B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 w14:paraId="34DE63F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 w14:paraId="7A2DE7C1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5A9D7BAB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34AC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CD0756B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F99478D"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15个日历天</w:t>
            </w:r>
          </w:p>
        </w:tc>
      </w:tr>
    </w:tbl>
    <w:p w14:paraId="478555BA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597209C5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4E23BF48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55695C92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 w14:paraId="2477BAEF"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B083DBA"/>
    <w:rsid w:val="0EB60A64"/>
    <w:rsid w:val="0F905827"/>
    <w:rsid w:val="10131AF0"/>
    <w:rsid w:val="13E34A71"/>
    <w:rsid w:val="16827436"/>
    <w:rsid w:val="1C1608A4"/>
    <w:rsid w:val="1CBB2AE0"/>
    <w:rsid w:val="1DC207D0"/>
    <w:rsid w:val="28E405BA"/>
    <w:rsid w:val="30836EFC"/>
    <w:rsid w:val="31DB6AA8"/>
    <w:rsid w:val="36AB6305"/>
    <w:rsid w:val="3EBD4FE1"/>
    <w:rsid w:val="3F043BAC"/>
    <w:rsid w:val="3FF4358C"/>
    <w:rsid w:val="41FD11C6"/>
    <w:rsid w:val="432D0D9F"/>
    <w:rsid w:val="4A415589"/>
    <w:rsid w:val="4C8E0848"/>
    <w:rsid w:val="4E8D0A35"/>
    <w:rsid w:val="567641B4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B813EBA"/>
    <w:rsid w:val="7EF00996"/>
    <w:rsid w:val="7F9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4">
    <w:name w:val="font11"/>
    <w:basedOn w:val="5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1451</Words>
  <Characters>1615</Characters>
  <Lines>3</Lines>
  <Paragraphs>1</Paragraphs>
  <TotalTime>2</TotalTime>
  <ScaleCrop>false</ScaleCrop>
  <LinksUpToDate>false</LinksUpToDate>
  <CharactersWithSpaces>2368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2024-10-10T07:42:49Z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DF918E2414224E948030FDD4E359430F_13</vt:lpwstr>
  </property>
</Properties>
</file>